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E17ED" w14:textId="77777777" w:rsidR="001A066F" w:rsidRDefault="001A066F" w:rsidP="001A066F">
      <w:pPr>
        <w:jc w:val="center"/>
        <w:rPr>
          <w:b/>
          <w:bCs/>
        </w:rPr>
      </w:pPr>
    </w:p>
    <w:p w14:paraId="2E4F1962" w14:textId="37C8B3FF" w:rsidR="001A066F" w:rsidRPr="000D37BF" w:rsidRDefault="001A066F" w:rsidP="001A066F">
      <w:pPr>
        <w:jc w:val="center"/>
      </w:pPr>
      <w:r w:rsidRPr="000D37BF">
        <w:rPr>
          <w:b/>
          <w:bCs/>
        </w:rPr>
        <w:t>Consent to Treat Form</w:t>
      </w:r>
    </w:p>
    <w:p w14:paraId="2B8DA197" w14:textId="77777777" w:rsidR="001A066F" w:rsidRPr="000D37BF" w:rsidRDefault="001A066F" w:rsidP="001A066F">
      <w:r w:rsidRPr="000D37BF">
        <w:rPr>
          <w:b/>
          <w:bCs/>
        </w:rPr>
        <w:t>Patient Information</w:t>
      </w:r>
    </w:p>
    <w:p w14:paraId="737CE14A" w14:textId="77777777" w:rsidR="001A066F" w:rsidRPr="000D37BF" w:rsidRDefault="001A066F" w:rsidP="001A066F">
      <w:pPr>
        <w:numPr>
          <w:ilvl w:val="0"/>
          <w:numId w:val="1"/>
        </w:numPr>
      </w:pPr>
      <w:r w:rsidRPr="000D37BF">
        <w:rPr>
          <w:b/>
          <w:bCs/>
        </w:rPr>
        <w:t>Name:</w:t>
      </w:r>
      <w:r w:rsidRPr="000D37BF">
        <w:t xml:space="preserve"> ___________________________</w:t>
      </w:r>
    </w:p>
    <w:p w14:paraId="18DBC002" w14:textId="77777777" w:rsidR="001A066F" w:rsidRPr="000D37BF" w:rsidRDefault="001A066F" w:rsidP="001A066F">
      <w:pPr>
        <w:numPr>
          <w:ilvl w:val="0"/>
          <w:numId w:val="1"/>
        </w:numPr>
      </w:pPr>
      <w:r w:rsidRPr="000D37BF">
        <w:rPr>
          <w:b/>
          <w:bCs/>
        </w:rPr>
        <w:t>Date of Birth:</w:t>
      </w:r>
      <w:r w:rsidRPr="000D37BF">
        <w:t xml:space="preserve"> ____ / ____ / _______</w:t>
      </w:r>
    </w:p>
    <w:p w14:paraId="4161C466" w14:textId="77777777" w:rsidR="001A066F" w:rsidRPr="000D37BF" w:rsidRDefault="001A066F" w:rsidP="001A066F">
      <w:r w:rsidRPr="000D37BF">
        <w:rPr>
          <w:b/>
          <w:bCs/>
        </w:rPr>
        <w:t>1. Consent to Treatment</w:t>
      </w:r>
    </w:p>
    <w:p w14:paraId="5EB85552" w14:textId="77777777" w:rsidR="001A066F" w:rsidRPr="000D37BF" w:rsidRDefault="001A066F" w:rsidP="001A066F">
      <w:r w:rsidRPr="000D37BF">
        <w:t>I voluntarily consent to receive Extracorporeal Shock Wave Therapy (ESWT) for the treatment and management of my musculoskeletal condition. I understand that ESWT is a non-invasive procedure that has been extensively studied for its positive therapeutic effects.</w:t>
      </w:r>
    </w:p>
    <w:p w14:paraId="60AE0394" w14:textId="77777777" w:rsidR="001A066F" w:rsidRPr="000D37BF" w:rsidRDefault="001A066F" w:rsidP="001A066F">
      <w:r w:rsidRPr="000D37BF">
        <w:rPr>
          <w:b/>
          <w:bCs/>
        </w:rPr>
        <w:t>2. Acknowledgment of Payment Policy</w:t>
      </w:r>
    </w:p>
    <w:p w14:paraId="0ECC27F9" w14:textId="77777777" w:rsidR="001A066F" w:rsidRPr="000D37BF" w:rsidRDefault="001A066F" w:rsidP="001A066F">
      <w:r w:rsidRPr="000D37BF">
        <w:t>I acknowledge and understand that:</w:t>
      </w:r>
    </w:p>
    <w:p w14:paraId="492641D1" w14:textId="77777777" w:rsidR="001A066F" w:rsidRPr="000D37BF" w:rsidRDefault="001A066F" w:rsidP="001A066F">
      <w:pPr>
        <w:numPr>
          <w:ilvl w:val="0"/>
          <w:numId w:val="2"/>
        </w:numPr>
      </w:pPr>
      <w:r w:rsidRPr="000D37BF">
        <w:rPr>
          <w:b/>
          <w:bCs/>
        </w:rPr>
        <w:t>Insurance Coverage:</w:t>
      </w:r>
      <w:r w:rsidRPr="000D37BF">
        <w:t xml:space="preserve"> Insurance companies consider ESWT a "non-covered expense" and do not reimburse for its use.</w:t>
      </w:r>
    </w:p>
    <w:p w14:paraId="5BB7B7E8" w14:textId="77777777" w:rsidR="001A066F" w:rsidRPr="000D37BF" w:rsidRDefault="001A066F" w:rsidP="001A066F">
      <w:pPr>
        <w:numPr>
          <w:ilvl w:val="0"/>
          <w:numId w:val="2"/>
        </w:numPr>
      </w:pPr>
      <w:r w:rsidRPr="000D37BF">
        <w:rPr>
          <w:b/>
          <w:bCs/>
        </w:rPr>
        <w:t>Financial Responsibility:</w:t>
      </w:r>
      <w:r w:rsidRPr="000D37BF">
        <w:t xml:space="preserve"> I am responsible for all costs associated with ESWT treatments as outlined below, due at the time of service:</w:t>
      </w:r>
    </w:p>
    <w:p w14:paraId="321715F9" w14:textId="77777777" w:rsidR="001A066F" w:rsidRPr="000D37BF" w:rsidRDefault="001A066F" w:rsidP="001A066F">
      <w:r w:rsidRPr="000D37BF">
        <w:rPr>
          <w:b/>
          <w:bCs/>
        </w:rPr>
        <w:t>3. Potential Risks and Benefits</w:t>
      </w:r>
    </w:p>
    <w:p w14:paraId="3AB2D15E" w14:textId="77777777" w:rsidR="001A066F" w:rsidRPr="000D37BF" w:rsidRDefault="001A066F" w:rsidP="001A066F">
      <w:r w:rsidRPr="000D37BF">
        <w:t>I have been informed about the potential risks and benefits associated with ESWT, including but not limited to:</w:t>
      </w:r>
    </w:p>
    <w:p w14:paraId="7916C9CD" w14:textId="77777777" w:rsidR="001A066F" w:rsidRPr="000D37BF" w:rsidRDefault="001A066F" w:rsidP="001A066F">
      <w:pPr>
        <w:numPr>
          <w:ilvl w:val="0"/>
          <w:numId w:val="3"/>
        </w:numPr>
      </w:pPr>
      <w:r w:rsidRPr="000D37BF">
        <w:rPr>
          <w:b/>
          <w:bCs/>
        </w:rPr>
        <w:t>Benefits:</w:t>
      </w:r>
      <w:r w:rsidRPr="000D37BF">
        <w:t xml:space="preserve"> Relief of pain, improved mobility, and accelerated healing of musculoskeletal disorders.</w:t>
      </w:r>
    </w:p>
    <w:p w14:paraId="7A48C8B0" w14:textId="77777777" w:rsidR="001A066F" w:rsidRPr="000D37BF" w:rsidRDefault="001A066F" w:rsidP="001A066F">
      <w:pPr>
        <w:numPr>
          <w:ilvl w:val="0"/>
          <w:numId w:val="3"/>
        </w:numPr>
      </w:pPr>
      <w:r w:rsidRPr="000D37BF">
        <w:rPr>
          <w:b/>
          <w:bCs/>
        </w:rPr>
        <w:t>Risks:</w:t>
      </w:r>
      <w:r w:rsidRPr="000D37BF">
        <w:t xml:space="preserve"> Mild discomfort during treatment, temporary redness or swelling, and rare instances of bruising.</w:t>
      </w:r>
    </w:p>
    <w:p w14:paraId="5547F482" w14:textId="77777777" w:rsidR="001A066F" w:rsidRPr="000D37BF" w:rsidRDefault="001A066F" w:rsidP="001A066F">
      <w:r w:rsidRPr="000D37BF">
        <w:rPr>
          <w:b/>
          <w:bCs/>
        </w:rPr>
        <w:t>4. Alternative Treatments</w:t>
      </w:r>
    </w:p>
    <w:p w14:paraId="447C00B5" w14:textId="77777777" w:rsidR="001A066F" w:rsidRPr="000D37BF" w:rsidRDefault="001A066F" w:rsidP="001A066F">
      <w:r w:rsidRPr="000D37BF">
        <w:t>I understand that alternative treatments are available, and I have had the opportunity to discuss these options with my healthcare provider.</w:t>
      </w:r>
    </w:p>
    <w:p w14:paraId="643405A8" w14:textId="77777777" w:rsidR="001A066F" w:rsidRPr="000D37BF" w:rsidRDefault="001A066F" w:rsidP="001A066F">
      <w:r w:rsidRPr="000D37BF">
        <w:rPr>
          <w:b/>
          <w:bCs/>
        </w:rPr>
        <w:t>5. Confidentiality</w:t>
      </w:r>
    </w:p>
    <w:p w14:paraId="3AC9D912" w14:textId="77777777" w:rsidR="001A066F" w:rsidRPr="000D37BF" w:rsidRDefault="001A066F" w:rsidP="001A066F">
      <w:r w:rsidRPr="000D37BF">
        <w:t>I acknowledge that all personal and medical information will be kept confidential in accordance with the Health Insurance Portability and Accountability Act (HIPAA).</w:t>
      </w:r>
    </w:p>
    <w:p w14:paraId="6C99559D" w14:textId="77777777" w:rsidR="001A066F" w:rsidRPr="000D37BF" w:rsidRDefault="001A066F" w:rsidP="001A066F">
      <w:r w:rsidRPr="000D37BF">
        <w:rPr>
          <w:b/>
          <w:bCs/>
        </w:rPr>
        <w:lastRenderedPageBreak/>
        <w:t>6. Right to Refuse or Withdraw Consent</w:t>
      </w:r>
    </w:p>
    <w:p w14:paraId="51764C37" w14:textId="77777777" w:rsidR="001A066F" w:rsidRPr="000D37BF" w:rsidRDefault="001A066F" w:rsidP="001A066F">
      <w:r w:rsidRPr="000D37BF">
        <w:t>I understand that I have the right to refuse or discontinue treatment at any time without prejudice to future care.</w:t>
      </w:r>
    </w:p>
    <w:p w14:paraId="4256AE46" w14:textId="77777777" w:rsidR="001A066F" w:rsidRPr="000D37BF" w:rsidRDefault="001A066F" w:rsidP="001A066F">
      <w:r w:rsidRPr="000D37BF">
        <w:rPr>
          <w:b/>
          <w:bCs/>
        </w:rPr>
        <w:t>7. Questions and Understanding</w:t>
      </w:r>
    </w:p>
    <w:p w14:paraId="12689A89" w14:textId="77777777" w:rsidR="001A066F" w:rsidRPr="000D37BF" w:rsidRDefault="001A066F" w:rsidP="001A066F">
      <w:r w:rsidRPr="000D37BF">
        <w:t>I have had the opportunity to ask questions regarding the treatment and this consent form. All questions have been answered to my satisfaction.</w:t>
      </w:r>
    </w:p>
    <w:p w14:paraId="51FD2AD9" w14:textId="77777777" w:rsidR="001A066F" w:rsidRDefault="001A066F" w:rsidP="001A066F">
      <w:pPr>
        <w:rPr>
          <w:b/>
          <w:bCs/>
        </w:rPr>
      </w:pPr>
    </w:p>
    <w:p w14:paraId="78619FB2" w14:textId="77777777" w:rsidR="001A066F" w:rsidRPr="000D37BF" w:rsidRDefault="001A066F" w:rsidP="001A066F">
      <w:r w:rsidRPr="000D37BF">
        <w:rPr>
          <w:b/>
          <w:bCs/>
        </w:rPr>
        <w:t>Patient Signature:</w:t>
      </w:r>
      <w:r w:rsidRPr="000D37BF">
        <w:t xml:space="preserve"> ___________________________ </w:t>
      </w:r>
      <w:r w:rsidRPr="000D37BF">
        <w:rPr>
          <w:b/>
          <w:bCs/>
        </w:rPr>
        <w:t>Date:</w:t>
      </w:r>
      <w:r w:rsidRPr="000D37BF">
        <w:t xml:space="preserve"> ____ / ____ / _______</w:t>
      </w:r>
    </w:p>
    <w:p w14:paraId="543859D6" w14:textId="77777777" w:rsidR="001A066F" w:rsidRDefault="001A066F" w:rsidP="001A066F"/>
    <w:p w14:paraId="566F2140" w14:textId="77777777" w:rsidR="00F4387B" w:rsidRDefault="00F4387B"/>
    <w:sectPr w:rsidR="00F4387B" w:rsidSect="001A066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A628F" w14:textId="77777777" w:rsidR="00A22FF3" w:rsidRDefault="00A22FF3" w:rsidP="001A066F">
      <w:pPr>
        <w:spacing w:after="0" w:line="240" w:lineRule="auto"/>
      </w:pPr>
      <w:r>
        <w:separator/>
      </w:r>
    </w:p>
  </w:endnote>
  <w:endnote w:type="continuationSeparator" w:id="0">
    <w:p w14:paraId="7890102C" w14:textId="77777777" w:rsidR="00A22FF3" w:rsidRDefault="00A22FF3" w:rsidP="001A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34DB4" w14:textId="77777777" w:rsidR="00A22FF3" w:rsidRDefault="00A22FF3" w:rsidP="001A066F">
      <w:pPr>
        <w:spacing w:after="0" w:line="240" w:lineRule="auto"/>
      </w:pPr>
      <w:r>
        <w:separator/>
      </w:r>
    </w:p>
  </w:footnote>
  <w:footnote w:type="continuationSeparator" w:id="0">
    <w:p w14:paraId="16B68E29" w14:textId="77777777" w:rsidR="00A22FF3" w:rsidRDefault="00A22FF3" w:rsidP="001A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AB2" w14:textId="035F12F2" w:rsidR="001A066F" w:rsidRDefault="001A066F">
    <w:pPr>
      <w:pStyle w:val="Header"/>
    </w:pPr>
    <w:r w:rsidRPr="006A2FF6">
      <w:rPr>
        <w:b/>
        <w:bCs/>
        <w:noProof/>
      </w:rPr>
      <w:drawing>
        <wp:inline distT="0" distB="0" distL="0" distR="0" wp14:anchorId="71667C11" wp14:editId="03B29430">
          <wp:extent cx="2603500" cy="1301750"/>
          <wp:effectExtent l="0" t="0" r="6350" b="0"/>
          <wp:docPr id="1538949680" name="Picture 1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949680" name="Picture 1" descr="A logo with a blue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F0AFE"/>
    <w:multiLevelType w:val="multilevel"/>
    <w:tmpl w:val="DCCC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E35C8"/>
    <w:multiLevelType w:val="multilevel"/>
    <w:tmpl w:val="088A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671BE3"/>
    <w:multiLevelType w:val="multilevel"/>
    <w:tmpl w:val="2B30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6824334">
    <w:abstractNumId w:val="2"/>
  </w:num>
  <w:num w:numId="2" w16cid:durableId="1006909623">
    <w:abstractNumId w:val="1"/>
  </w:num>
  <w:num w:numId="3" w16cid:durableId="31202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6F"/>
    <w:rsid w:val="00125D70"/>
    <w:rsid w:val="001A066F"/>
    <w:rsid w:val="00535034"/>
    <w:rsid w:val="00A22FF3"/>
    <w:rsid w:val="00A62200"/>
    <w:rsid w:val="00ED200F"/>
    <w:rsid w:val="00F4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7CC5DD"/>
  <w15:chartTrackingRefBased/>
  <w15:docId w15:val="{83440688-D917-0442-B7D6-2252B3CF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66F"/>
  </w:style>
  <w:style w:type="paragraph" w:styleId="Heading1">
    <w:name w:val="heading 1"/>
    <w:basedOn w:val="Normal"/>
    <w:next w:val="Normal"/>
    <w:link w:val="Heading1Char"/>
    <w:uiPriority w:val="9"/>
    <w:qFormat/>
    <w:rsid w:val="001A0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6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6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6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6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6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6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0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0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0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06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06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06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6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06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0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66F"/>
  </w:style>
  <w:style w:type="paragraph" w:styleId="Footer">
    <w:name w:val="footer"/>
    <w:basedOn w:val="Normal"/>
    <w:link w:val="FooterChar"/>
    <w:uiPriority w:val="99"/>
    <w:unhideWhenUsed/>
    <w:rsid w:val="001A0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Blythe Brakeville</dc:creator>
  <cp:keywords/>
  <dc:description/>
  <cp:lastModifiedBy>Blythe Brakeville</cp:lastModifiedBy>
  <cp:revision>1</cp:revision>
  <dcterms:created xsi:type="dcterms:W3CDTF">2025-03-01T23:24:00Z</dcterms:created>
  <dcterms:modified xsi:type="dcterms:W3CDTF">2025-03-01T23:26:00Z</dcterms:modified>
</cp:coreProperties>
</file>